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B6" w:rsidRPr="00C476FB" w:rsidRDefault="00C36FB6" w:rsidP="0088683A">
      <w:pPr>
        <w:pStyle w:val="Standard"/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B10A7D" w:rsidRDefault="00B10A7D" w:rsidP="00B10A7D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XII. setkání Platformy migrantů</w:t>
      </w:r>
    </w:p>
    <w:p w:rsidR="00B10A7D" w:rsidRDefault="00B10A7D" w:rsidP="00B10A7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Integrační centrum Praha, o.p.s. (Evidenční číslo projektu: AMIF/1/02)</w:t>
      </w:r>
    </w:p>
    <w:p w:rsidR="00B10A7D" w:rsidRDefault="00B10A7D" w:rsidP="00B10A7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Zápis</w:t>
      </w:r>
    </w:p>
    <w:p w:rsidR="00B10A7D" w:rsidRPr="00392E4B" w:rsidRDefault="00B10A7D" w:rsidP="00B10A7D">
      <w:pPr>
        <w:jc w:val="center"/>
        <w:rPr>
          <w:rFonts w:ascii="Times New Roman" w:hAnsi="Times New Roman"/>
          <w:b/>
          <w:u w:val="single"/>
        </w:rPr>
      </w:pPr>
    </w:p>
    <w:p w:rsidR="00B10A7D" w:rsidRPr="00392E4B" w:rsidRDefault="00B10A7D" w:rsidP="00B10A7D">
      <w:pPr>
        <w:spacing w:after="0" w:line="240" w:lineRule="auto"/>
        <w:rPr>
          <w:rFonts w:ascii="Times New Roman" w:hAnsi="Times New Roman"/>
        </w:rPr>
      </w:pPr>
      <w:r w:rsidRPr="00392E4B">
        <w:rPr>
          <w:rFonts w:ascii="Times New Roman" w:hAnsi="Times New Roman"/>
        </w:rPr>
        <w:t xml:space="preserve">Místo konání: Integrační centrum Praha o.p.s., Žitná </w:t>
      </w:r>
      <w:r>
        <w:rPr>
          <w:rFonts w:ascii="Times New Roman" w:hAnsi="Times New Roman"/>
        </w:rPr>
        <w:t>1574/</w:t>
      </w:r>
      <w:r w:rsidRPr="00392E4B">
        <w:rPr>
          <w:rFonts w:ascii="Times New Roman" w:hAnsi="Times New Roman"/>
        </w:rPr>
        <w:t>51, Praha 1</w:t>
      </w:r>
    </w:p>
    <w:p w:rsidR="00B10A7D" w:rsidRPr="00392E4B" w:rsidRDefault="00B10A7D" w:rsidP="00B10A7D">
      <w:pPr>
        <w:spacing w:after="0" w:line="240" w:lineRule="auto"/>
        <w:rPr>
          <w:rFonts w:ascii="Times New Roman" w:hAnsi="Times New Roman"/>
        </w:rPr>
      </w:pPr>
      <w:r w:rsidRPr="00392E4B">
        <w:rPr>
          <w:rFonts w:ascii="Times New Roman" w:hAnsi="Times New Roman"/>
        </w:rPr>
        <w:t xml:space="preserve">Datum a čas konání: </w:t>
      </w:r>
      <w:r>
        <w:rPr>
          <w:rFonts w:ascii="Times New Roman" w:hAnsi="Times New Roman"/>
        </w:rPr>
        <w:t xml:space="preserve">pondělí </w:t>
      </w:r>
      <w:r>
        <w:rPr>
          <w:rFonts w:ascii="Times New Roman" w:hAnsi="Times New Roman"/>
          <w:b/>
        </w:rPr>
        <w:t>20. 11. 2015</w:t>
      </w:r>
      <w:r w:rsidRPr="00392E4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15.00-17</w:t>
      </w:r>
      <w:r w:rsidRPr="00392E4B">
        <w:rPr>
          <w:rFonts w:ascii="Times New Roman" w:hAnsi="Times New Roman"/>
        </w:rPr>
        <w:t>.</w:t>
      </w:r>
      <w:r>
        <w:rPr>
          <w:rFonts w:ascii="Times New Roman" w:hAnsi="Times New Roman"/>
        </w:rPr>
        <w:t>00</w:t>
      </w:r>
    </w:p>
    <w:p w:rsidR="00B10A7D" w:rsidRDefault="00B10A7D" w:rsidP="00B10A7D">
      <w:pPr>
        <w:spacing w:after="0" w:line="240" w:lineRule="auto"/>
        <w:rPr>
          <w:rFonts w:ascii="Times New Roman" w:hAnsi="Times New Roman"/>
        </w:rPr>
      </w:pPr>
    </w:p>
    <w:p w:rsidR="00B10A7D" w:rsidRDefault="00B10A7D" w:rsidP="00B10A7D">
      <w:pPr>
        <w:spacing w:after="0" w:line="240" w:lineRule="auto"/>
        <w:rPr>
          <w:rFonts w:ascii="Times New Roman" w:hAnsi="Times New Roman"/>
        </w:rPr>
      </w:pPr>
    </w:p>
    <w:p w:rsidR="00B10A7D" w:rsidRPr="003A05F3" w:rsidRDefault="00B10A7D" w:rsidP="00B10A7D">
      <w:pPr>
        <w:spacing w:after="0" w:line="240" w:lineRule="auto"/>
        <w:rPr>
          <w:rFonts w:ascii="Times New Roman" w:hAnsi="Times New Roman"/>
          <w:b/>
        </w:rPr>
      </w:pPr>
      <w:r w:rsidRPr="003A05F3">
        <w:rPr>
          <w:rFonts w:ascii="Times New Roman" w:hAnsi="Times New Roman"/>
          <w:b/>
        </w:rPr>
        <w:t xml:space="preserve">Přítomní: </w:t>
      </w:r>
    </w:p>
    <w:p w:rsidR="00B10A7D" w:rsidRDefault="00B10A7D" w:rsidP="00B10A7D">
      <w:pPr>
        <w:spacing w:before="120"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Lygžima</w:t>
      </w:r>
      <w:proofErr w:type="spellEnd"/>
      <w:r>
        <w:rPr>
          <w:rFonts w:ascii="Times New Roman" w:hAnsi="Times New Roman"/>
        </w:rPr>
        <w:t xml:space="preserve"> Chaloupková, SPM,</w:t>
      </w:r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proofErr w:type="spellStart"/>
      <w:r w:rsidRPr="00C94967">
        <w:rPr>
          <w:rFonts w:ascii="Times New Roman" w:hAnsi="Times New Roman"/>
        </w:rPr>
        <w:t>Christoph</w:t>
      </w:r>
      <w:proofErr w:type="spellEnd"/>
      <w:r w:rsidRPr="00C94967">
        <w:rPr>
          <w:rFonts w:ascii="Times New Roman" w:hAnsi="Times New Roman"/>
        </w:rPr>
        <w:t xml:space="preserve"> </w:t>
      </w:r>
      <w:proofErr w:type="spellStart"/>
      <w:r w:rsidRPr="00C94967">
        <w:rPr>
          <w:rFonts w:ascii="Times New Roman" w:hAnsi="Times New Roman"/>
        </w:rPr>
        <w:t>Amthor</w:t>
      </w:r>
      <w:proofErr w:type="spellEnd"/>
      <w:r>
        <w:rPr>
          <w:rFonts w:ascii="Times New Roman" w:hAnsi="Times New Roman"/>
        </w:rPr>
        <w:t>, Burma Center Prague,</w:t>
      </w:r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Oksana </w:t>
      </w:r>
      <w:proofErr w:type="spellStart"/>
      <w:r>
        <w:rPr>
          <w:rFonts w:ascii="Times New Roman" w:hAnsi="Times New Roman"/>
        </w:rPr>
        <w:t>Chuzha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Andreja </w:t>
      </w:r>
      <w:proofErr w:type="spellStart"/>
      <w:r>
        <w:rPr>
          <w:rFonts w:ascii="Times New Roman" w:hAnsi="Times New Roman"/>
        </w:rPr>
        <w:t>Stojkovič,RRA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stč</w:t>
      </w:r>
      <w:proofErr w:type="spellEnd"/>
      <w:r>
        <w:rPr>
          <w:rFonts w:ascii="Times New Roman" w:hAnsi="Times New Roman"/>
        </w:rPr>
        <w:t>-Praha</w:t>
      </w:r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Viktor </w:t>
      </w:r>
      <w:proofErr w:type="spellStart"/>
      <w:r>
        <w:rPr>
          <w:rFonts w:ascii="Times New Roman" w:hAnsi="Times New Roman"/>
        </w:rPr>
        <w:t>Tymko</w:t>
      </w:r>
      <w:proofErr w:type="spellEnd"/>
      <w:r>
        <w:rPr>
          <w:rFonts w:ascii="Times New Roman" w:hAnsi="Times New Roman"/>
        </w:rPr>
        <w:t>, PPI</w:t>
      </w:r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Andrew </w:t>
      </w:r>
      <w:proofErr w:type="spellStart"/>
      <w:r>
        <w:rPr>
          <w:rFonts w:ascii="Times New Roman" w:hAnsi="Times New Roman"/>
        </w:rPr>
        <w:t>Crofts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Bridget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Friske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Joe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Catherine </w:t>
      </w:r>
      <w:proofErr w:type="spellStart"/>
      <w:r>
        <w:rPr>
          <w:rFonts w:ascii="Times New Roman" w:hAnsi="Times New Roman"/>
        </w:rPr>
        <w:t>Summonds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Melita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Lumsie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Félix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Dupin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Lenka Flory, </w:t>
      </w:r>
      <w:proofErr w:type="spellStart"/>
      <w:r>
        <w:rPr>
          <w:rFonts w:ascii="Times New Roman" w:hAnsi="Times New Roman"/>
        </w:rPr>
        <w:t>Be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Spectative</w:t>
      </w:r>
      <w:proofErr w:type="spellEnd"/>
    </w:p>
    <w:p w:rsidR="00B10A7D" w:rsidRDefault="00B10A7D" w:rsidP="00B10A7D">
      <w:pPr>
        <w:spacing w:before="120"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Miroslava </w:t>
      </w:r>
      <w:proofErr w:type="spellStart"/>
      <w:r>
        <w:rPr>
          <w:rFonts w:ascii="Times New Roman" w:hAnsi="Times New Roman"/>
        </w:rPr>
        <w:t>Štréblová</w:t>
      </w:r>
      <w:proofErr w:type="spellEnd"/>
      <w:r>
        <w:rPr>
          <w:rFonts w:ascii="Times New Roman" w:hAnsi="Times New Roman"/>
        </w:rPr>
        <w:t>, MHMP</w:t>
      </w:r>
    </w:p>
    <w:p w:rsidR="00B10A7D" w:rsidRDefault="00B10A7D" w:rsidP="00B10A7D">
      <w:pPr>
        <w:spacing w:before="12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Tereza Třísková, ICP o.p.s.,</w:t>
      </w:r>
    </w:p>
    <w:p w:rsidR="00B10A7D" w:rsidRDefault="00B10A7D" w:rsidP="00B10A7D">
      <w:pPr>
        <w:spacing w:before="12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Kateřina </w:t>
      </w:r>
      <w:proofErr w:type="spellStart"/>
      <w:r>
        <w:rPr>
          <w:rFonts w:ascii="Times New Roman" w:hAnsi="Times New Roman"/>
        </w:rPr>
        <w:t>Phamová</w:t>
      </w:r>
      <w:proofErr w:type="spellEnd"/>
      <w:r>
        <w:rPr>
          <w:rFonts w:ascii="Times New Roman" w:hAnsi="Times New Roman"/>
        </w:rPr>
        <w:t>,  ICP o.p.s.,</w:t>
      </w:r>
    </w:p>
    <w:p w:rsidR="00B10A7D" w:rsidRDefault="00B10A7D" w:rsidP="00B10A7D">
      <w:pPr>
        <w:spacing w:before="12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Ondřej </w:t>
      </w:r>
      <w:proofErr w:type="spellStart"/>
      <w:r>
        <w:rPr>
          <w:rFonts w:ascii="Times New Roman" w:hAnsi="Times New Roman"/>
        </w:rPr>
        <w:t>Knybel</w:t>
      </w:r>
      <w:proofErr w:type="spellEnd"/>
      <w:r>
        <w:rPr>
          <w:rFonts w:ascii="Times New Roman" w:hAnsi="Times New Roman"/>
        </w:rPr>
        <w:t>, ICP o.p.s.,</w:t>
      </w:r>
    </w:p>
    <w:p w:rsidR="00B10A7D" w:rsidRDefault="00B10A7D" w:rsidP="00B10A7D">
      <w:pPr>
        <w:spacing w:before="120"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Anca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Covrigová</w:t>
      </w:r>
      <w:proofErr w:type="spellEnd"/>
      <w:r>
        <w:rPr>
          <w:rFonts w:ascii="Times New Roman" w:hAnsi="Times New Roman"/>
        </w:rPr>
        <w:t>, ICP o.p.s.</w:t>
      </w:r>
    </w:p>
    <w:p w:rsidR="00B10A7D" w:rsidRDefault="00B10A7D" w:rsidP="00B10A7D">
      <w:pPr>
        <w:spacing w:after="120" w:line="240" w:lineRule="auto"/>
        <w:rPr>
          <w:rFonts w:ascii="Times New Roman" w:hAnsi="Times New Roman"/>
          <w:b/>
          <w:u w:val="single"/>
        </w:rPr>
      </w:pPr>
    </w:p>
    <w:p w:rsidR="00B10A7D" w:rsidRPr="00392E4B" w:rsidRDefault="00B10A7D" w:rsidP="00B10A7D">
      <w:pPr>
        <w:spacing w:after="12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Program 12</w:t>
      </w:r>
      <w:r w:rsidRPr="00392E4B">
        <w:rPr>
          <w:rFonts w:ascii="Times New Roman" w:hAnsi="Times New Roman"/>
          <w:b/>
          <w:u w:val="single"/>
        </w:rPr>
        <w:t xml:space="preserve">. setkání </w:t>
      </w:r>
      <w:r>
        <w:rPr>
          <w:rFonts w:ascii="Times New Roman" w:hAnsi="Times New Roman"/>
          <w:b/>
          <w:u w:val="single"/>
        </w:rPr>
        <w:t>Platformy</w:t>
      </w:r>
      <w:r w:rsidRPr="00392E4B">
        <w:rPr>
          <w:rFonts w:ascii="Times New Roman" w:hAnsi="Times New Roman"/>
          <w:b/>
          <w:u w:val="single"/>
        </w:rPr>
        <w:t xml:space="preserve"> migrantů</w:t>
      </w:r>
      <w:r w:rsidRPr="00392E4B">
        <w:rPr>
          <w:rFonts w:ascii="Times New Roman" w:hAnsi="Times New Roman"/>
          <w:b/>
        </w:rPr>
        <w:t>:</w:t>
      </w:r>
    </w:p>
    <w:p w:rsidR="00B10A7D" w:rsidRPr="00110B6D" w:rsidRDefault="00B10A7D" w:rsidP="00B10A7D">
      <w:pPr>
        <w:pStyle w:val="Odstavecseseznamem"/>
        <w:numPr>
          <w:ilvl w:val="0"/>
          <w:numId w:val="17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Předání informací</w:t>
      </w:r>
      <w:r w:rsidRPr="00110B6D">
        <w:rPr>
          <w:rFonts w:ascii="Times New Roman" w:hAnsi="Times New Roman"/>
          <w:b/>
        </w:rPr>
        <w:t xml:space="preserve"> ze setkání regionální poradní platformy z 8. 10. 2015: </w:t>
      </w:r>
    </w:p>
    <w:p w:rsidR="00B10A7D" w:rsidRDefault="00B10A7D" w:rsidP="00B10A7D">
      <w:pPr>
        <w:pStyle w:val="Odstavecseseznamem"/>
        <w:spacing w:after="120"/>
        <w:ind w:left="714"/>
        <w:jc w:val="both"/>
        <w:rPr>
          <w:rFonts w:ascii="Times New Roman" w:hAnsi="Times New Roman"/>
        </w:rPr>
      </w:pPr>
    </w:p>
    <w:p w:rsidR="00B10A7D" w:rsidRPr="003D7EBA" w:rsidRDefault="00B10A7D" w:rsidP="00B10A7D">
      <w:pPr>
        <w:spacing w:after="120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cs-CZ"/>
        </w:rPr>
      </w:pPr>
      <w:r w:rsidRPr="003D7EBA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cs-CZ"/>
        </w:rPr>
        <w:t>I. blok – Grantové příležitosti</w:t>
      </w:r>
    </w:p>
    <w:p w:rsidR="00B10A7D" w:rsidRPr="003D7EBA" w:rsidRDefault="00B10A7D" w:rsidP="00B10A7D">
      <w:pPr>
        <w:spacing w:after="120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3D7EBA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Rozvoj interkulturní práce na městských částech v Praze - Eva Dohnalová, AIP</w:t>
      </w:r>
    </w:p>
    <w:p w:rsidR="00B10A7D" w:rsidRDefault="00B10A7D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Důležitým tématem je pracovní uplatnění interkulturních pracovníků. Hodnocení st</w:t>
      </w: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á</w:t>
      </w: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vající situace. </w:t>
      </w:r>
    </w:p>
    <w:p w:rsidR="00E32AA2" w:rsidRPr="00C476FB" w:rsidRDefault="00E32AA2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C476FB" w:rsidRDefault="00B10A7D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>Zmínka o integračním projektu KIC MVČR – ÚMČ Pr</w:t>
      </w: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a</w:t>
      </w: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ha 3 – popis a vize projektu.</w:t>
      </w:r>
    </w:p>
    <w:p w:rsidR="00B10A7D" w:rsidRDefault="00B10A7D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C476F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Dotaz na kolegy z MČ Praha 3 ohledně dopln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ění možných informací – d</w:t>
      </w:r>
      <w:r w:rsidRPr="00E21CAC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iskuze nad využitelností interkulturních pracovníků na úřadech městských částí, kde mnohdy ne</w:t>
      </w:r>
      <w:r w:rsidRPr="00E21CAC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j</w:t>
      </w:r>
      <w:r w:rsidRPr="00E21CAC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sou vyčleněni úředníci přímo pro integraci cizinců</w:t>
      </w:r>
    </w:p>
    <w:p w:rsidR="00B10A7D" w:rsidRDefault="00B10A7D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Projekt na MHMP se zapojením interkulturních pracovníků</w:t>
      </w:r>
    </w:p>
    <w:p w:rsidR="00B10A7D" w:rsidRDefault="00B10A7D" w:rsidP="00B10A7D">
      <w:pPr>
        <w:pStyle w:val="Odstavecseseznamem"/>
        <w:numPr>
          <w:ilvl w:val="0"/>
          <w:numId w:val="15"/>
        </w:numPr>
        <w:suppressAutoHyphens w:val="0"/>
        <w:autoSpaceDN/>
        <w:spacing w:after="120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Více informací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na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:  </w:t>
      </w:r>
      <w:r w:rsidRPr="0028742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http://interkulturniprace.cz/kontakty/</w:t>
      </w:r>
    </w:p>
    <w:p w:rsidR="00B10A7D" w:rsidRDefault="00B10A7D" w:rsidP="00B10A7D">
      <w:pPr>
        <w:spacing w:after="120"/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</w:pPr>
    </w:p>
    <w:p w:rsidR="00B10A7D" w:rsidRPr="00341721" w:rsidRDefault="00B10A7D" w:rsidP="00B10A7D">
      <w:pPr>
        <w:spacing w:after="120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34172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Prezentace Operačního programu Praha – Pól růstu ČR, Prioritní osy 3 a 4 - Mgr. Karolína Špačková a Mgr. Lenka Pachlová, odbor evropských fondů, MHMP</w:t>
      </w:r>
    </w:p>
    <w:p w:rsidR="00B10A7D" w:rsidRPr="00341721" w:rsidRDefault="00B10A7D" w:rsidP="00B10A7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341721" w:rsidRDefault="00B10A7D" w:rsidP="00B10A7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cs-CZ"/>
        </w:rPr>
      </w:pPr>
      <w:r w:rsidRPr="00341721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cs-CZ"/>
        </w:rPr>
        <w:t>II. blok – Akční plán 2015-2016</w:t>
      </w:r>
    </w:p>
    <w:p w:rsidR="00B10A7D" w:rsidRDefault="00B10A7D" w:rsidP="00B10A7D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</w:pPr>
    </w:p>
    <w:p w:rsidR="00B10A7D" w:rsidRPr="00341721" w:rsidRDefault="00B10A7D" w:rsidP="00B10A7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341721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Realizace Akčního plánu na rok 2015 – PaedDr. Miroslava </w:t>
      </w:r>
      <w:proofErr w:type="spellStart"/>
      <w:r w:rsidRPr="00341721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Štréblová</w:t>
      </w:r>
      <w:proofErr w:type="spellEnd"/>
      <w:r w:rsidRPr="00341721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, CSc., MHMP</w:t>
      </w:r>
    </w:p>
    <w:p w:rsidR="00B10A7D" w:rsidRPr="002B221C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2B221C">
        <w:rPr>
          <w:rFonts w:ascii="Times New Roman" w:hAnsi="Times New Roman"/>
          <w:sz w:val="24"/>
          <w:szCs w:val="24"/>
        </w:rPr>
        <w:t>Popis hlavních aktivit a pokroků</w:t>
      </w:r>
    </w:p>
    <w:p w:rsidR="00B10A7D" w:rsidRPr="00212EB9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Priority:</w:t>
      </w:r>
    </w:p>
    <w:p w:rsidR="00B10A7D" w:rsidRPr="002B221C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2B221C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104E12">
        <w:rPr>
          <w:rFonts w:ascii="Times New Roman" w:hAnsi="Times New Roman"/>
          <w:sz w:val="24"/>
          <w:szCs w:val="24"/>
          <w:u w:val="single"/>
        </w:rPr>
        <w:t>Analýza postavení migrantů</w:t>
      </w:r>
      <w:r>
        <w:rPr>
          <w:rFonts w:ascii="Times New Roman" w:hAnsi="Times New Roman"/>
          <w:sz w:val="24"/>
          <w:szCs w:val="24"/>
        </w:rPr>
        <w:t xml:space="preserve"> – výchozí bod k získání informací, utvoření koncepčních materiálů a nástroj úspěšné integrace. </w:t>
      </w:r>
    </w:p>
    <w:p w:rsidR="00B10A7D" w:rsidRPr="00C73078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Průběh realizace – oblast analýzy se specifikovala na předmět veřejné zakázky. Schválení a zveřejnění analýzy vidí na prosinec</w:t>
      </w:r>
    </w:p>
    <w:p w:rsidR="00B10A7D" w:rsidRPr="002B221C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2B221C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104E12">
        <w:rPr>
          <w:rFonts w:ascii="Times New Roman" w:hAnsi="Times New Roman"/>
          <w:sz w:val="24"/>
          <w:szCs w:val="24"/>
          <w:u w:val="single"/>
        </w:rPr>
        <w:t>Financování integrace cizinců</w:t>
      </w:r>
    </w:p>
    <w:p w:rsidR="00B10A7D" w:rsidRPr="002B221C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Granty 2015 – 31 projektů</w:t>
      </w:r>
    </w:p>
    <w:p w:rsidR="00B10A7D" w:rsidRPr="00C5237B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Celkem 860 000 Kč</w:t>
      </w:r>
    </w:p>
    <w:p w:rsidR="00B10A7D" w:rsidRPr="00CF7A13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4 granty MČ (Praha 7,4,9,14)</w:t>
      </w:r>
    </w:p>
    <w:p w:rsidR="00B10A7D" w:rsidRPr="002B221C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Granty 2016 – programy byly rozšířeny s ohledem na lokální potřeby o podporu interkulturní práce a komunitní tlumočení zaměřené na vzájemnou informovanost.</w:t>
      </w:r>
    </w:p>
    <w:p w:rsidR="00B10A7D" w:rsidRPr="002B221C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2016 – programy pro vzdělávání žáků s odlišným mateřským jazykem OMJ</w:t>
      </w:r>
    </w:p>
    <w:p w:rsidR="00B10A7D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E32AA2" w:rsidRDefault="00E32AA2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E32AA2" w:rsidRPr="002B221C" w:rsidRDefault="00E32AA2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2B221C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3) </w:t>
      </w:r>
      <w:r w:rsidRPr="00104E12">
        <w:rPr>
          <w:rFonts w:ascii="Times New Roman" w:hAnsi="Times New Roman"/>
          <w:sz w:val="24"/>
          <w:szCs w:val="24"/>
          <w:u w:val="single"/>
        </w:rPr>
        <w:t>Informovanost migrantů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10A7D" w:rsidRPr="002B221C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Příprava webového portálu Praha metropole všech – nyní se připravuje obsahová část</w:t>
      </w:r>
    </w:p>
    <w:p w:rsidR="00B10A7D" w:rsidRPr="00104E12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Prezentace portálu, struktura a obsah</w:t>
      </w:r>
    </w:p>
    <w:p w:rsidR="00B10A7D" w:rsidRPr="00104E12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Informovanost migrantů na úrovni městských částí</w:t>
      </w:r>
    </w:p>
    <w:p w:rsidR="00B10A7D" w:rsidRPr="00C5237B" w:rsidRDefault="00B10A7D" w:rsidP="00B10A7D">
      <w:pPr>
        <w:pStyle w:val="Odstavecseseznamem"/>
        <w:numPr>
          <w:ilvl w:val="1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Příprava struktury informací</w:t>
      </w:r>
    </w:p>
    <w:p w:rsidR="00B10A7D" w:rsidRPr="00104E12" w:rsidRDefault="00B10A7D" w:rsidP="00B10A7D">
      <w:pPr>
        <w:pStyle w:val="Odstavecseseznamem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B10A7D" w:rsidRPr="00212EB9" w:rsidRDefault="00B10A7D" w:rsidP="00B10A7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212EB9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Prezentace harmonogramu příprav Akčního plánu na rok 2016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:</w:t>
      </w:r>
      <w:r w:rsidRPr="00212EB9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</w:t>
      </w:r>
    </w:p>
    <w:p w:rsidR="00B10A7D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C39AA">
        <w:rPr>
          <w:rFonts w:ascii="Times New Roman" w:hAnsi="Times New Roman"/>
          <w:sz w:val="24"/>
          <w:szCs w:val="24"/>
        </w:rPr>
        <w:t>Workshop 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39AA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2015</w:t>
      </w:r>
    </w:p>
    <w:p w:rsidR="00B10A7D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12. 2015 zaslání dokumentů členům RPP</w:t>
      </w:r>
    </w:p>
    <w:p w:rsidR="00B10A7D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12. 2015 připomínky v rámci RPP</w:t>
      </w:r>
    </w:p>
    <w:p w:rsidR="00B10A7D" w:rsidRPr="00AC39AA" w:rsidRDefault="00B10A7D" w:rsidP="00B10A7D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12. 2015 předání Akčního plánu MHMP ke schválení</w:t>
      </w:r>
    </w:p>
    <w:p w:rsidR="00B10A7D" w:rsidRPr="00AC39AA" w:rsidRDefault="00B10A7D" w:rsidP="00B10A7D">
      <w:pPr>
        <w:pStyle w:val="Odstavecseseznamem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Mimořádná RPP 8. 12. 2015, 13.30 – 15.30, MHMP, Mariánské náměstí 2, Praha 1, místnost č. 349/3.patro, bude věnovaná připomínkám k </w:t>
      </w:r>
      <w:r>
        <w:rPr>
          <w:rFonts w:ascii="Times New Roman" w:hAnsi="Times New Roman"/>
          <w:sz w:val="24"/>
          <w:szCs w:val="24"/>
        </w:rPr>
        <w:t>Akčnímu plánu na rok 2016. Členové</w:t>
      </w:r>
      <w:r w:rsidRPr="00790D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platformy migrantů jsou zváni.</w:t>
      </w:r>
    </w:p>
    <w:p w:rsidR="00B10A7D" w:rsidRPr="00790DB2" w:rsidRDefault="00B10A7D" w:rsidP="00B10A7D">
      <w:pPr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pStyle w:val="Odstavecseseznamem"/>
        <w:numPr>
          <w:ilvl w:val="0"/>
          <w:numId w:val="17"/>
        </w:numPr>
        <w:suppressAutoHyphens w:val="0"/>
        <w:autoSpaceDN/>
        <w:contextualSpacing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Prezentace aktivity rá</w:t>
      </w:r>
      <w:r w:rsidRPr="00790DB2">
        <w:rPr>
          <w:rFonts w:ascii="Times New Roman" w:hAnsi="Times New Roman"/>
          <w:b/>
          <w:sz w:val="24"/>
          <w:szCs w:val="24"/>
        </w:rPr>
        <w:t>dia „V </w:t>
      </w:r>
      <w:proofErr w:type="spellStart"/>
      <w:r w:rsidRPr="00790DB2">
        <w:rPr>
          <w:rFonts w:ascii="Times New Roman" w:hAnsi="Times New Roman"/>
          <w:b/>
          <w:sz w:val="24"/>
          <w:szCs w:val="24"/>
        </w:rPr>
        <w:t>meste</w:t>
      </w:r>
      <w:proofErr w:type="spellEnd"/>
      <w:r w:rsidRPr="00790DB2">
        <w:rPr>
          <w:rFonts w:ascii="Times New Roman" w:hAnsi="Times New Roman"/>
          <w:b/>
          <w:sz w:val="24"/>
          <w:szCs w:val="24"/>
        </w:rPr>
        <w:t xml:space="preserve">“ – Mgr. </w:t>
      </w:r>
      <w:proofErr w:type="spellStart"/>
      <w:r w:rsidRPr="00790DB2">
        <w:rPr>
          <w:rFonts w:ascii="Times New Roman" w:hAnsi="Times New Roman"/>
          <w:b/>
          <w:sz w:val="24"/>
          <w:szCs w:val="24"/>
        </w:rPr>
        <w:t>Shikina</w:t>
      </w:r>
      <w:proofErr w:type="spellEnd"/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Prezentace činnosti rádia, témata vysílání, cílová skupina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Apolitické rádio, které vysílá 24 h denně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je tvořen rozhovory na zajímavá</w:t>
      </w:r>
      <w:r w:rsidRPr="00790DB2">
        <w:rPr>
          <w:rFonts w:ascii="Times New Roman" w:hAnsi="Times New Roman"/>
          <w:sz w:val="24"/>
          <w:szCs w:val="24"/>
        </w:rPr>
        <w:t xml:space="preserve"> téma</w:t>
      </w:r>
      <w:r>
        <w:rPr>
          <w:rFonts w:ascii="Times New Roman" w:hAnsi="Times New Roman"/>
          <w:sz w:val="24"/>
          <w:szCs w:val="24"/>
        </w:rPr>
        <w:t>ta</w:t>
      </w:r>
      <w:r w:rsidRPr="00790DB2">
        <w:rPr>
          <w:rFonts w:ascii="Times New Roman" w:hAnsi="Times New Roman"/>
          <w:sz w:val="24"/>
          <w:szCs w:val="24"/>
        </w:rPr>
        <w:t>, on-line vystoupení</w:t>
      </w:r>
      <w:r>
        <w:rPr>
          <w:rFonts w:ascii="Times New Roman" w:hAnsi="Times New Roman"/>
          <w:sz w:val="24"/>
          <w:szCs w:val="24"/>
        </w:rPr>
        <w:t>mi a z</w:t>
      </w:r>
      <w:r w:rsidRPr="00790DB2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</w:t>
      </w:r>
      <w:r w:rsidRPr="00790DB2">
        <w:rPr>
          <w:rFonts w:ascii="Times New Roman" w:hAnsi="Times New Roman"/>
          <w:sz w:val="24"/>
          <w:szCs w:val="24"/>
        </w:rPr>
        <w:t>pověz</w:t>
      </w:r>
      <w:r w:rsidRPr="00790DB2">
        <w:rPr>
          <w:rFonts w:ascii="Times New Roman" w:hAnsi="Times New Roman"/>
          <w:sz w:val="24"/>
          <w:szCs w:val="24"/>
        </w:rPr>
        <w:t>e</w:t>
      </w:r>
      <w:r w:rsidRPr="00790DB2">
        <w:rPr>
          <w:rFonts w:ascii="Times New Roman" w:hAnsi="Times New Roman"/>
          <w:sz w:val="24"/>
          <w:szCs w:val="24"/>
        </w:rPr>
        <w:t>ní</w:t>
      </w:r>
      <w:r>
        <w:rPr>
          <w:rFonts w:ascii="Times New Roman" w:hAnsi="Times New Roman"/>
          <w:sz w:val="24"/>
          <w:szCs w:val="24"/>
        </w:rPr>
        <w:t>m</w:t>
      </w:r>
      <w:r w:rsidRPr="00790DB2">
        <w:rPr>
          <w:rFonts w:ascii="Times New Roman" w:hAnsi="Times New Roman"/>
          <w:sz w:val="24"/>
          <w:szCs w:val="24"/>
        </w:rPr>
        <w:t xml:space="preserve"> otázek ze všech oblast</w:t>
      </w:r>
      <w:r>
        <w:rPr>
          <w:rFonts w:ascii="Times New Roman" w:hAnsi="Times New Roman"/>
          <w:sz w:val="24"/>
          <w:szCs w:val="24"/>
        </w:rPr>
        <w:t>í</w:t>
      </w:r>
      <w:r w:rsidRPr="00790DB2">
        <w:rPr>
          <w:rFonts w:ascii="Times New Roman" w:hAnsi="Times New Roman"/>
          <w:sz w:val="24"/>
          <w:szCs w:val="24"/>
        </w:rPr>
        <w:t xml:space="preserve"> života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Pravidelné programy: dotaz</w:t>
      </w:r>
      <w:r>
        <w:rPr>
          <w:rFonts w:ascii="Times New Roman" w:hAnsi="Times New Roman"/>
          <w:sz w:val="24"/>
          <w:szCs w:val="24"/>
        </w:rPr>
        <w:t>y právníkovi, živé umění, pá</w:t>
      </w:r>
      <w:r w:rsidRPr="00790DB2">
        <w:rPr>
          <w:rFonts w:ascii="Times New Roman" w:hAnsi="Times New Roman"/>
          <w:sz w:val="24"/>
          <w:szCs w:val="24"/>
        </w:rPr>
        <w:t>nský a dámský klub aj.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Podporují</w:t>
      </w:r>
      <w:r w:rsidRPr="00790DB2">
        <w:rPr>
          <w:rFonts w:ascii="Times New Roman" w:hAnsi="Times New Roman"/>
          <w:sz w:val="24"/>
          <w:szCs w:val="24"/>
        </w:rPr>
        <w:t xml:space="preserve"> nově přicházející, ale i osoby, které mají</w:t>
      </w:r>
      <w:r>
        <w:rPr>
          <w:rFonts w:ascii="Times New Roman" w:hAnsi="Times New Roman"/>
          <w:sz w:val="24"/>
          <w:szCs w:val="24"/>
        </w:rPr>
        <w:t xml:space="preserve"> zájem něco vytvořit, nebo které</w:t>
      </w:r>
      <w:r w:rsidRPr="00790DB2">
        <w:rPr>
          <w:rFonts w:ascii="Times New Roman" w:hAnsi="Times New Roman"/>
          <w:sz w:val="24"/>
          <w:szCs w:val="24"/>
        </w:rPr>
        <w:t xml:space="preserve"> hledají kamarády nebo lásku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Podporují začínající projekty formou vysílacího prostoru v rámci programu</w:t>
      </w:r>
    </w:p>
    <w:p w:rsidR="00B10A7D" w:rsidRPr="00790DB2" w:rsidRDefault="00B10A7D" w:rsidP="00B10A7D">
      <w:pPr>
        <w:pStyle w:val="Odstavecseseznamem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pStyle w:val="Odstavecseseznamem"/>
        <w:numPr>
          <w:ilvl w:val="0"/>
          <w:numId w:val="17"/>
        </w:numPr>
        <w:suppressAutoHyphens w:val="0"/>
        <w:autoSpaceDN/>
        <w:contextualSpacing/>
        <w:textAlignment w:val="auto"/>
        <w:rPr>
          <w:rFonts w:ascii="Times New Roman" w:hAnsi="Times New Roman"/>
          <w:b/>
          <w:sz w:val="24"/>
          <w:szCs w:val="24"/>
        </w:rPr>
      </w:pPr>
      <w:r w:rsidRPr="00790DB2">
        <w:rPr>
          <w:rFonts w:ascii="Times New Roman" w:hAnsi="Times New Roman"/>
          <w:b/>
          <w:sz w:val="24"/>
          <w:szCs w:val="24"/>
        </w:rPr>
        <w:t>Prezentace skupiny „</w:t>
      </w:r>
      <w:proofErr w:type="spellStart"/>
      <w:r w:rsidRPr="00790DB2">
        <w:rPr>
          <w:rFonts w:ascii="Times New Roman" w:hAnsi="Times New Roman"/>
          <w:b/>
          <w:sz w:val="24"/>
          <w:szCs w:val="24"/>
        </w:rPr>
        <w:t>Be</w:t>
      </w:r>
      <w:proofErr w:type="spellEnd"/>
      <w:r w:rsidRPr="00790D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90DB2">
        <w:rPr>
          <w:rFonts w:ascii="Times New Roman" w:hAnsi="Times New Roman"/>
          <w:b/>
          <w:sz w:val="24"/>
          <w:szCs w:val="24"/>
        </w:rPr>
        <w:t>spectacular</w:t>
      </w:r>
      <w:proofErr w:type="spellEnd"/>
      <w:r w:rsidRPr="00790DB2">
        <w:rPr>
          <w:rFonts w:ascii="Times New Roman" w:hAnsi="Times New Roman"/>
          <w:b/>
          <w:sz w:val="24"/>
          <w:szCs w:val="24"/>
        </w:rPr>
        <w:t xml:space="preserve">“ a jejích projektu 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Skupina tvůrců z oblasti tanečního divadla.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Působí v UK, pův</w:t>
      </w:r>
      <w:r>
        <w:rPr>
          <w:rFonts w:ascii="Times New Roman" w:hAnsi="Times New Roman"/>
          <w:sz w:val="24"/>
          <w:szCs w:val="24"/>
        </w:rPr>
        <w:t>odem jsou z různých zemí (Austrá</w:t>
      </w:r>
      <w:r w:rsidRPr="00790DB2">
        <w:rPr>
          <w:rFonts w:ascii="Times New Roman" w:hAnsi="Times New Roman"/>
          <w:sz w:val="24"/>
          <w:szCs w:val="24"/>
        </w:rPr>
        <w:t>lie, Francie)</w:t>
      </w:r>
    </w:p>
    <w:p w:rsidR="00B10A7D" w:rsidRPr="00790DB2" w:rsidRDefault="00B10A7D" w:rsidP="00B10A7D">
      <w:pPr>
        <w:pStyle w:val="Odstavecseseznamem"/>
        <w:numPr>
          <w:ilvl w:val="0"/>
          <w:numId w:val="14"/>
        </w:numPr>
        <w:suppressAutoHyphens w:val="0"/>
        <w:autoSpaceDN/>
        <w:spacing w:after="1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Vedou mezinárodní projekt, v rámci které</w:t>
      </w:r>
      <w:r>
        <w:rPr>
          <w:rFonts w:ascii="Times New Roman" w:hAnsi="Times New Roman"/>
          <w:sz w:val="24"/>
          <w:szCs w:val="24"/>
        </w:rPr>
        <w:t>ho se seznámí s migranty z různých zemí</w:t>
      </w:r>
      <w:r w:rsidRPr="00790DB2">
        <w:rPr>
          <w:rFonts w:ascii="Times New Roman" w:hAnsi="Times New Roman"/>
          <w:sz w:val="24"/>
          <w:szCs w:val="24"/>
        </w:rPr>
        <w:t xml:space="preserve"> (Slovinsko, ČR, Rumunsko). Na základě spolupráce vznikne taneční divadelní pře</w:t>
      </w:r>
      <w:r w:rsidRPr="00790DB2">
        <w:rPr>
          <w:rFonts w:ascii="Times New Roman" w:hAnsi="Times New Roman"/>
          <w:sz w:val="24"/>
          <w:szCs w:val="24"/>
        </w:rPr>
        <w:t>d</w:t>
      </w:r>
      <w:r w:rsidRPr="00790DB2">
        <w:rPr>
          <w:rFonts w:ascii="Times New Roman" w:hAnsi="Times New Roman"/>
          <w:sz w:val="24"/>
          <w:szCs w:val="24"/>
        </w:rPr>
        <w:t>stavení</w:t>
      </w:r>
      <w:r>
        <w:rPr>
          <w:rFonts w:ascii="Times New Roman" w:hAnsi="Times New Roman"/>
          <w:sz w:val="24"/>
          <w:szCs w:val="24"/>
        </w:rPr>
        <w:t>.</w:t>
      </w:r>
    </w:p>
    <w:p w:rsidR="00B10A7D" w:rsidRPr="00790DB2" w:rsidRDefault="00B10A7D" w:rsidP="00B10A7D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E32AA2" w:rsidRDefault="00E32AA2" w:rsidP="00B10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Příští setkání by se mělo konat na jaře 2016</w:t>
      </w:r>
      <w:r>
        <w:rPr>
          <w:rFonts w:ascii="Times New Roman" w:hAnsi="Times New Roman"/>
          <w:sz w:val="24"/>
          <w:szCs w:val="24"/>
        </w:rPr>
        <w:t>, členové budou včas informováni</w:t>
      </w:r>
      <w:r w:rsidRPr="00790DB2">
        <w:rPr>
          <w:rFonts w:ascii="Times New Roman" w:hAnsi="Times New Roman"/>
          <w:sz w:val="24"/>
          <w:szCs w:val="24"/>
        </w:rPr>
        <w:t>.</w:t>
      </w:r>
    </w:p>
    <w:p w:rsidR="00B10A7D" w:rsidRPr="00790DB2" w:rsidRDefault="00B10A7D" w:rsidP="00B10A7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jc w:val="both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jc w:val="both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>V Praze dne 20. 11. 2015</w:t>
      </w:r>
    </w:p>
    <w:p w:rsidR="00B10A7D" w:rsidRPr="00790DB2" w:rsidRDefault="00B10A7D" w:rsidP="00B10A7D">
      <w:pPr>
        <w:jc w:val="both"/>
        <w:rPr>
          <w:rFonts w:ascii="Times New Roman" w:hAnsi="Times New Roman"/>
          <w:sz w:val="24"/>
          <w:szCs w:val="24"/>
        </w:rPr>
      </w:pPr>
    </w:p>
    <w:p w:rsidR="00B10A7D" w:rsidRPr="00790DB2" w:rsidRDefault="00B10A7D" w:rsidP="00B10A7D">
      <w:pPr>
        <w:jc w:val="both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 xml:space="preserve">Zapisovala: </w:t>
      </w:r>
      <w:proofErr w:type="spellStart"/>
      <w:r w:rsidRPr="00790DB2">
        <w:rPr>
          <w:rFonts w:ascii="Times New Roman" w:hAnsi="Times New Roman"/>
          <w:sz w:val="24"/>
          <w:szCs w:val="24"/>
        </w:rPr>
        <w:t>Anca</w:t>
      </w:r>
      <w:proofErr w:type="spellEnd"/>
      <w:r w:rsidRPr="00790D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DB2">
        <w:rPr>
          <w:rFonts w:ascii="Times New Roman" w:hAnsi="Times New Roman"/>
          <w:sz w:val="24"/>
          <w:szCs w:val="24"/>
        </w:rPr>
        <w:t>Covrigová</w:t>
      </w:r>
      <w:proofErr w:type="spellEnd"/>
    </w:p>
    <w:p w:rsidR="00B10A7D" w:rsidRPr="00790DB2" w:rsidRDefault="00B10A7D" w:rsidP="00B10A7D">
      <w:pPr>
        <w:jc w:val="both"/>
        <w:rPr>
          <w:rFonts w:ascii="Times New Roman" w:hAnsi="Times New Roman"/>
          <w:sz w:val="24"/>
          <w:szCs w:val="24"/>
        </w:rPr>
      </w:pPr>
      <w:r w:rsidRPr="00790DB2">
        <w:rPr>
          <w:rFonts w:ascii="Times New Roman" w:hAnsi="Times New Roman"/>
          <w:sz w:val="24"/>
          <w:szCs w:val="24"/>
        </w:rPr>
        <w:t xml:space="preserve">Za ICP schválila: </w:t>
      </w:r>
      <w:proofErr w:type="spellStart"/>
      <w:r w:rsidRPr="00790DB2">
        <w:rPr>
          <w:rFonts w:ascii="Times New Roman" w:hAnsi="Times New Roman"/>
          <w:sz w:val="24"/>
          <w:szCs w:val="24"/>
        </w:rPr>
        <w:t>Anca</w:t>
      </w:r>
      <w:proofErr w:type="spellEnd"/>
      <w:r w:rsidRPr="00790D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DB2">
        <w:rPr>
          <w:rFonts w:ascii="Times New Roman" w:hAnsi="Times New Roman"/>
          <w:sz w:val="24"/>
          <w:szCs w:val="24"/>
        </w:rPr>
        <w:t>Covrigová</w:t>
      </w:r>
      <w:proofErr w:type="spellEnd"/>
    </w:p>
    <w:p w:rsidR="008F5DCA" w:rsidRPr="00C476FB" w:rsidRDefault="008F5DCA" w:rsidP="00B10A7D">
      <w:pPr>
        <w:jc w:val="center"/>
        <w:rPr>
          <w:rFonts w:ascii="Times New Roman" w:hAnsi="Times New Roman"/>
          <w:sz w:val="24"/>
          <w:szCs w:val="24"/>
        </w:rPr>
      </w:pPr>
    </w:p>
    <w:sectPr w:rsidR="008F5DCA" w:rsidRPr="00C476FB" w:rsidSect="002F12F8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E9F" w:rsidRDefault="00002E9F">
      <w:pPr>
        <w:spacing w:after="0" w:line="240" w:lineRule="auto"/>
      </w:pPr>
      <w:r>
        <w:separator/>
      </w:r>
    </w:p>
  </w:endnote>
  <w:endnote w:type="continuationSeparator" w:id="0">
    <w:p w:rsidR="00002E9F" w:rsidRDefault="0000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spacing w:after="0" w:line="240" w:lineRule="auto"/>
      <w:textAlignment w:val="auto"/>
      <w:rPr>
        <w:rFonts w:cs="Calibri"/>
        <w:b/>
        <w:bCs/>
        <w:sz w:val="14"/>
        <w:szCs w:val="14"/>
        <w:lang w:eastAsia="ar-SA"/>
      </w:rPr>
    </w:pPr>
    <w:r>
      <w:rPr>
        <w:rFonts w:cs="Calibri"/>
        <w:b/>
        <w:bCs/>
        <w:sz w:val="14"/>
        <w:szCs w:val="14"/>
        <w:lang w:eastAsia="ar-SA"/>
      </w:rPr>
      <w:t xml:space="preserve">                </w:t>
    </w:r>
  </w:p>
  <w:p w:rsidR="00C32FD6" w:rsidRPr="00ED45AB" w:rsidRDefault="00C32FD6">
    <w:pPr>
      <w:spacing w:after="0" w:line="240" w:lineRule="auto"/>
      <w:textAlignment w:val="auto"/>
      <w:rPr>
        <w:rFonts w:cs="Calibri"/>
        <w:b/>
        <w:bCs/>
        <w:sz w:val="12"/>
        <w:szCs w:val="12"/>
        <w:lang w:eastAsia="ar-SA"/>
      </w:rPr>
    </w:pPr>
    <w:r>
      <w:rPr>
        <w:rFonts w:cs="Calibri"/>
        <w:noProof/>
        <w:lang w:eastAsia="cs-CZ"/>
      </w:rPr>
      <w:drawing>
        <wp:anchor distT="0" distB="0" distL="114300" distR="114300" simplePos="0" relativeHeight="251665408" behindDoc="0" locked="0" layoutInCell="1" allowOverlap="1" wp14:anchorId="48B76234" wp14:editId="3E3F38D0">
          <wp:simplePos x="0" y="0"/>
          <wp:positionH relativeFrom="column">
            <wp:posOffset>4411345</wp:posOffset>
          </wp:positionH>
          <wp:positionV relativeFrom="paragraph">
            <wp:posOffset>74930</wp:posOffset>
          </wp:positionV>
          <wp:extent cx="1179830" cy="327025"/>
          <wp:effectExtent l="0" t="0" r="1270" b="0"/>
          <wp:wrapTight wrapText="bothSides">
            <wp:wrapPolygon edited="0">
              <wp:start x="0" y="0"/>
              <wp:lineTo x="0" y="20132"/>
              <wp:lineTo x="21274" y="20132"/>
              <wp:lineTo x="21274" y="0"/>
              <wp:lineTo x="0" y="0"/>
            </wp:wrapPolygon>
          </wp:wrapTight>
          <wp:docPr id="6" name="Obrázek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9830" cy="3270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548E5" w:rsidRPr="00D548E5">
      <w:rPr>
        <w:rFonts w:cs="Arial"/>
        <w:noProof/>
        <w:sz w:val="24"/>
        <w:szCs w:val="24"/>
        <w:lang w:eastAsia="cs-CZ"/>
      </w:rPr>
      <w:t xml:space="preserve"> </w:t>
    </w:r>
    <w:r w:rsidR="00D548E5">
      <w:rPr>
        <w:rFonts w:cs="Arial"/>
        <w:noProof/>
        <w:sz w:val="24"/>
        <w:szCs w:val="24"/>
        <w:lang w:eastAsia="cs-CZ"/>
      </w:rPr>
      <w:drawing>
        <wp:inline distT="0" distB="0" distL="0" distR="0" wp14:anchorId="25D40459" wp14:editId="51B78719">
          <wp:extent cx="3687918" cy="676275"/>
          <wp:effectExtent l="0" t="0" r="8255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3331" cy="680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E9F" w:rsidRDefault="00002E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2E9F" w:rsidRDefault="00002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spacing w:after="0" w:line="240" w:lineRule="auto"/>
      <w:textAlignment w:val="auto"/>
    </w:pPr>
  </w:p>
  <w:p w:rsidR="00C32FD6" w:rsidRDefault="00C32FD6">
    <w:pPr>
      <w:spacing w:after="0" w:line="240" w:lineRule="auto"/>
      <w:textAlignment w:val="auto"/>
    </w:pPr>
    <w:r>
      <w:rPr>
        <w:rFonts w:cs="Calibr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02A56F6A" wp14:editId="1FAFE996">
          <wp:simplePos x="0" y="0"/>
          <wp:positionH relativeFrom="column">
            <wp:posOffset>-71122</wp:posOffset>
          </wp:positionH>
          <wp:positionV relativeFrom="paragraph">
            <wp:posOffset>-413381</wp:posOffset>
          </wp:positionV>
          <wp:extent cx="1770378" cy="836291"/>
          <wp:effectExtent l="0" t="0" r="1272" b="1909"/>
          <wp:wrapTight wrapText="bothSides">
            <wp:wrapPolygon edited="0">
              <wp:start x="0" y="0"/>
              <wp:lineTo x="0" y="21157"/>
              <wp:lineTo x="21383" y="21157"/>
              <wp:lineTo x="21383" y="0"/>
              <wp:lineTo x="0" y="0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0378" cy="83629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C32FD6" w:rsidRDefault="00C32FD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D98"/>
    <w:multiLevelType w:val="hybridMultilevel"/>
    <w:tmpl w:val="6AA0F9EC"/>
    <w:lvl w:ilvl="0" w:tplc="A24A81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C5959"/>
    <w:multiLevelType w:val="multilevel"/>
    <w:tmpl w:val="ED12564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9386039"/>
    <w:multiLevelType w:val="multilevel"/>
    <w:tmpl w:val="678276A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9CD3BEA"/>
    <w:multiLevelType w:val="multilevel"/>
    <w:tmpl w:val="7EDC3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141FE"/>
    <w:multiLevelType w:val="multilevel"/>
    <w:tmpl w:val="C1EAD24A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E231E"/>
    <w:multiLevelType w:val="hybridMultilevel"/>
    <w:tmpl w:val="FE408F96"/>
    <w:lvl w:ilvl="0" w:tplc="BD9C9F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F6E31"/>
    <w:multiLevelType w:val="multilevel"/>
    <w:tmpl w:val="51E076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184527"/>
    <w:multiLevelType w:val="hybridMultilevel"/>
    <w:tmpl w:val="7DD60E6C"/>
    <w:lvl w:ilvl="0" w:tplc="8C4CC148">
      <w:start w:val="13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BA4C1F"/>
    <w:multiLevelType w:val="multilevel"/>
    <w:tmpl w:val="1026D7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8F316A"/>
    <w:multiLevelType w:val="multilevel"/>
    <w:tmpl w:val="E9E0F81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42741DDB"/>
    <w:multiLevelType w:val="multilevel"/>
    <w:tmpl w:val="16E223C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5EF473ED"/>
    <w:multiLevelType w:val="hybridMultilevel"/>
    <w:tmpl w:val="ED741DEE"/>
    <w:lvl w:ilvl="0" w:tplc="CF34A5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2F0E04"/>
    <w:multiLevelType w:val="multilevel"/>
    <w:tmpl w:val="AD844A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64F5694D"/>
    <w:multiLevelType w:val="hybridMultilevel"/>
    <w:tmpl w:val="7CCC108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67763B"/>
    <w:multiLevelType w:val="multilevel"/>
    <w:tmpl w:val="EF02E39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7AAA22E5"/>
    <w:multiLevelType w:val="multilevel"/>
    <w:tmpl w:val="B7CCA3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7C36037D"/>
    <w:multiLevelType w:val="hybridMultilevel"/>
    <w:tmpl w:val="0D0A7A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4"/>
  </w:num>
  <w:num w:numId="4">
    <w:abstractNumId w:val="1"/>
  </w:num>
  <w:num w:numId="5">
    <w:abstractNumId w:val="10"/>
  </w:num>
  <w:num w:numId="6">
    <w:abstractNumId w:val="2"/>
  </w:num>
  <w:num w:numId="7">
    <w:abstractNumId w:val="15"/>
  </w:num>
  <w:num w:numId="8">
    <w:abstractNumId w:val="9"/>
  </w:num>
  <w:num w:numId="9">
    <w:abstractNumId w:val="3"/>
  </w:num>
  <w:num w:numId="10">
    <w:abstractNumId w:val="6"/>
  </w:num>
  <w:num w:numId="11">
    <w:abstractNumId w:val="8"/>
  </w:num>
  <w:num w:numId="12">
    <w:abstractNumId w:val="16"/>
  </w:num>
  <w:num w:numId="13">
    <w:abstractNumId w:val="7"/>
  </w:num>
  <w:num w:numId="14">
    <w:abstractNumId w:val="5"/>
  </w:num>
  <w:num w:numId="15">
    <w:abstractNumId w:val="0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F5DCA"/>
    <w:rsid w:val="00002E9F"/>
    <w:rsid w:val="00013497"/>
    <w:rsid w:val="000442BE"/>
    <w:rsid w:val="0005773E"/>
    <w:rsid w:val="0008544A"/>
    <w:rsid w:val="00090D86"/>
    <w:rsid w:val="000A45BB"/>
    <w:rsid w:val="00104E12"/>
    <w:rsid w:val="00113AAD"/>
    <w:rsid w:val="00116CF5"/>
    <w:rsid w:val="0011770D"/>
    <w:rsid w:val="00122446"/>
    <w:rsid w:val="00140DDF"/>
    <w:rsid w:val="001D08B7"/>
    <w:rsid w:val="001D5043"/>
    <w:rsid w:val="001D775F"/>
    <w:rsid w:val="001E7870"/>
    <w:rsid w:val="001E7ABC"/>
    <w:rsid w:val="0020042E"/>
    <w:rsid w:val="0020196C"/>
    <w:rsid w:val="002065D1"/>
    <w:rsid w:val="002601EA"/>
    <w:rsid w:val="002668A5"/>
    <w:rsid w:val="002709F5"/>
    <w:rsid w:val="00275A4A"/>
    <w:rsid w:val="002B221C"/>
    <w:rsid w:val="002B7C47"/>
    <w:rsid w:val="002C07FF"/>
    <w:rsid w:val="002D3F71"/>
    <w:rsid w:val="002D42DB"/>
    <w:rsid w:val="002F12F8"/>
    <w:rsid w:val="003205ED"/>
    <w:rsid w:val="0033179C"/>
    <w:rsid w:val="00363C88"/>
    <w:rsid w:val="0038677B"/>
    <w:rsid w:val="003B38FA"/>
    <w:rsid w:val="003B3B9B"/>
    <w:rsid w:val="003E3DDD"/>
    <w:rsid w:val="00414FB8"/>
    <w:rsid w:val="00424969"/>
    <w:rsid w:val="00433186"/>
    <w:rsid w:val="0043509E"/>
    <w:rsid w:val="00441FC7"/>
    <w:rsid w:val="004607CC"/>
    <w:rsid w:val="00460D5B"/>
    <w:rsid w:val="00463185"/>
    <w:rsid w:val="00465173"/>
    <w:rsid w:val="0048252E"/>
    <w:rsid w:val="004A3393"/>
    <w:rsid w:val="004B4601"/>
    <w:rsid w:val="004E1638"/>
    <w:rsid w:val="004E3254"/>
    <w:rsid w:val="00551E97"/>
    <w:rsid w:val="005531EC"/>
    <w:rsid w:val="005B31EC"/>
    <w:rsid w:val="005B4E43"/>
    <w:rsid w:val="005B79E8"/>
    <w:rsid w:val="005C5A9D"/>
    <w:rsid w:val="005D66CA"/>
    <w:rsid w:val="005D79AD"/>
    <w:rsid w:val="005E5A94"/>
    <w:rsid w:val="00605D4B"/>
    <w:rsid w:val="00614CB6"/>
    <w:rsid w:val="00621E3F"/>
    <w:rsid w:val="00623374"/>
    <w:rsid w:val="006333D1"/>
    <w:rsid w:val="006346F6"/>
    <w:rsid w:val="006358A6"/>
    <w:rsid w:val="00644499"/>
    <w:rsid w:val="00676171"/>
    <w:rsid w:val="00686A62"/>
    <w:rsid w:val="006A4D11"/>
    <w:rsid w:val="006B3984"/>
    <w:rsid w:val="006B6006"/>
    <w:rsid w:val="006F045A"/>
    <w:rsid w:val="006F49FE"/>
    <w:rsid w:val="00704218"/>
    <w:rsid w:val="00725374"/>
    <w:rsid w:val="007512AA"/>
    <w:rsid w:val="00764965"/>
    <w:rsid w:val="0076522D"/>
    <w:rsid w:val="007B6333"/>
    <w:rsid w:val="007F4D4D"/>
    <w:rsid w:val="00803D87"/>
    <w:rsid w:val="008128BE"/>
    <w:rsid w:val="00820BCF"/>
    <w:rsid w:val="00826097"/>
    <w:rsid w:val="008360C3"/>
    <w:rsid w:val="008464E7"/>
    <w:rsid w:val="00863577"/>
    <w:rsid w:val="00884E08"/>
    <w:rsid w:val="0088683A"/>
    <w:rsid w:val="008879CF"/>
    <w:rsid w:val="00891807"/>
    <w:rsid w:val="00892196"/>
    <w:rsid w:val="00892A1E"/>
    <w:rsid w:val="008E7C9B"/>
    <w:rsid w:val="008F5DCA"/>
    <w:rsid w:val="00916E35"/>
    <w:rsid w:val="00917F5C"/>
    <w:rsid w:val="00951E8E"/>
    <w:rsid w:val="00986228"/>
    <w:rsid w:val="009A776C"/>
    <w:rsid w:val="009C5E31"/>
    <w:rsid w:val="009E26CF"/>
    <w:rsid w:val="009F3C1E"/>
    <w:rsid w:val="00A07320"/>
    <w:rsid w:val="00A15C93"/>
    <w:rsid w:val="00A225DA"/>
    <w:rsid w:val="00A36DF6"/>
    <w:rsid w:val="00A65094"/>
    <w:rsid w:val="00A732AB"/>
    <w:rsid w:val="00A74EEF"/>
    <w:rsid w:val="00A82D2F"/>
    <w:rsid w:val="00A85D32"/>
    <w:rsid w:val="00AD02B9"/>
    <w:rsid w:val="00AD6287"/>
    <w:rsid w:val="00AF07A2"/>
    <w:rsid w:val="00AF6C1F"/>
    <w:rsid w:val="00B10A7D"/>
    <w:rsid w:val="00B257B1"/>
    <w:rsid w:val="00B37D72"/>
    <w:rsid w:val="00B463AD"/>
    <w:rsid w:val="00B535B1"/>
    <w:rsid w:val="00B82DF6"/>
    <w:rsid w:val="00B91A27"/>
    <w:rsid w:val="00B972D3"/>
    <w:rsid w:val="00BB68AF"/>
    <w:rsid w:val="00BD4F79"/>
    <w:rsid w:val="00BE0421"/>
    <w:rsid w:val="00C32FD6"/>
    <w:rsid w:val="00C3306F"/>
    <w:rsid w:val="00C36FB6"/>
    <w:rsid w:val="00C476FB"/>
    <w:rsid w:val="00C5237B"/>
    <w:rsid w:val="00C73078"/>
    <w:rsid w:val="00C87916"/>
    <w:rsid w:val="00CA583C"/>
    <w:rsid w:val="00CA5C2B"/>
    <w:rsid w:val="00CC1913"/>
    <w:rsid w:val="00CD6051"/>
    <w:rsid w:val="00D548E5"/>
    <w:rsid w:val="00D94891"/>
    <w:rsid w:val="00D96D6B"/>
    <w:rsid w:val="00DA66FE"/>
    <w:rsid w:val="00DE2C43"/>
    <w:rsid w:val="00DF2A2D"/>
    <w:rsid w:val="00E02E4C"/>
    <w:rsid w:val="00E21114"/>
    <w:rsid w:val="00E21CAC"/>
    <w:rsid w:val="00E2223E"/>
    <w:rsid w:val="00E2568E"/>
    <w:rsid w:val="00E32AA2"/>
    <w:rsid w:val="00E81E53"/>
    <w:rsid w:val="00E829DE"/>
    <w:rsid w:val="00EB11EF"/>
    <w:rsid w:val="00ED45AB"/>
    <w:rsid w:val="00EE210A"/>
    <w:rsid w:val="00EE3FB8"/>
    <w:rsid w:val="00EF032D"/>
    <w:rsid w:val="00F33E56"/>
    <w:rsid w:val="00F3445A"/>
    <w:rsid w:val="00F37326"/>
    <w:rsid w:val="00F758F7"/>
    <w:rsid w:val="00FD26DE"/>
    <w:rsid w:val="00FE113B"/>
    <w:rsid w:val="00FE27D8"/>
    <w:rsid w:val="00FF467F"/>
    <w:rsid w:val="00FF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pPr>
      <w:suppressAutoHyphens w:val="0"/>
      <w:spacing w:before="100" w:after="100" w:line="240" w:lineRule="auto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Odstavecseseznamem">
    <w:name w:val="List Paragraph"/>
    <w:basedOn w:val="Normln"/>
    <w:qFormat/>
    <w:pPr>
      <w:ind w:left="720"/>
    </w:pPr>
  </w:style>
  <w:style w:type="character" w:styleId="Hypertextovodkaz">
    <w:name w:val="Hyperlink"/>
    <w:basedOn w:val="Standardnpsmoodstavce"/>
    <w:rPr>
      <w:color w:val="0563C1"/>
      <w:u w:val="single"/>
    </w:rPr>
  </w:style>
  <w:style w:type="paragraph" w:styleId="Normlnweb">
    <w:name w:val="Normal (Web)"/>
    <w:basedOn w:val="Normln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rPr>
      <w:rFonts w:ascii="Times New Roman" w:eastAsia="Times New Roman" w:hAnsi="Times New Roman"/>
      <w:b/>
      <w:bCs/>
      <w:kern w:val="3"/>
      <w:sz w:val="48"/>
      <w:szCs w:val="48"/>
      <w:lang w:eastAsia="cs-CZ"/>
    </w:rPr>
  </w:style>
  <w:style w:type="paragraph" w:customStyle="1" w:styleId="Standard">
    <w:name w:val="Standard"/>
    <w:rsid w:val="00C36FB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Standardnpsmoodstavce"/>
    <w:rsid w:val="00C36FB6"/>
  </w:style>
  <w:style w:type="paragraph" w:styleId="Bezmezer">
    <w:name w:val="No Spacing"/>
    <w:uiPriority w:val="1"/>
    <w:qFormat/>
    <w:rsid w:val="00C476FB"/>
    <w:pPr>
      <w:suppressAutoHyphens/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54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4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pPr>
      <w:suppressAutoHyphens w:val="0"/>
      <w:spacing w:before="100" w:after="100" w:line="240" w:lineRule="auto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Odstavecseseznamem">
    <w:name w:val="List Paragraph"/>
    <w:basedOn w:val="Normln"/>
    <w:qFormat/>
    <w:pPr>
      <w:ind w:left="720"/>
    </w:pPr>
  </w:style>
  <w:style w:type="character" w:styleId="Hypertextovodkaz">
    <w:name w:val="Hyperlink"/>
    <w:basedOn w:val="Standardnpsmoodstavce"/>
    <w:rPr>
      <w:color w:val="0563C1"/>
      <w:u w:val="single"/>
    </w:rPr>
  </w:style>
  <w:style w:type="paragraph" w:styleId="Normlnweb">
    <w:name w:val="Normal (Web)"/>
    <w:basedOn w:val="Normln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rPr>
      <w:rFonts w:ascii="Times New Roman" w:eastAsia="Times New Roman" w:hAnsi="Times New Roman"/>
      <w:b/>
      <w:bCs/>
      <w:kern w:val="3"/>
      <w:sz w:val="48"/>
      <w:szCs w:val="48"/>
      <w:lang w:eastAsia="cs-CZ"/>
    </w:rPr>
  </w:style>
  <w:style w:type="paragraph" w:customStyle="1" w:styleId="Standard">
    <w:name w:val="Standard"/>
    <w:rsid w:val="00C36FB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Standardnpsmoodstavce"/>
    <w:rsid w:val="00C36FB6"/>
  </w:style>
  <w:style w:type="paragraph" w:styleId="Bezmezer">
    <w:name w:val="No Spacing"/>
    <w:uiPriority w:val="1"/>
    <w:qFormat/>
    <w:rsid w:val="00C476FB"/>
    <w:pPr>
      <w:suppressAutoHyphens/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54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4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DEBB-A0A5-4707-80F9-2DFF94F8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peskovak</dc:creator>
  <cp:lastModifiedBy>triskovat</cp:lastModifiedBy>
  <cp:revision>6</cp:revision>
  <dcterms:created xsi:type="dcterms:W3CDTF">2016-01-05T13:44:00Z</dcterms:created>
  <dcterms:modified xsi:type="dcterms:W3CDTF">2016-01-05T13:58:00Z</dcterms:modified>
</cp:coreProperties>
</file>