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Integrační centrum Praha už 10 let pomáhá cizincům.</w:t>
        <w:br w:type="textWrapping"/>
        <w:t xml:space="preserve">Narozeniny oslaví s migrantskými umělci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Integrační centrum Praha o.p.s. (ICP) oslavilo 10 let od svého založení. U této příležitosti pořádá kulturní akci Open Stage: 10 years with ICP, která se uskuteční ve středu 8. června od 17 hod v Kampusu Hybernská. Návštěvníci se mohou těšit na koncerty migrantských umělců a bohatý doprovodný program, v rámci kterého proběhne mimo jiné slavnostní poděkování dobrovolníkům, kteří ICP vypomáhali v souvislosti</w:t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 válkou na Ukrajině.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Akci s názvem Open Stage organizuje Integrační centrum Praha (ICP) již popáté. Tentokrát se rozhodlo ji zasvětit svému 10. výročí. </w:t>
      </w:r>
      <w:r w:rsidDel="00000000" w:rsidR="00000000" w:rsidRPr="00000000">
        <w:rPr>
          <w:i w:val="1"/>
          <w:rtl w:val="0"/>
        </w:rPr>
        <w:t xml:space="preserve">“Jsem pyšný na to, že na poli integrace cizinců v hlavním městě působíme už 10 let. Za tu dobu jsme pomohli více než 23 000 cizinců a máme za sebou mnoho úspěšných projektů. Rozhodně je co slavit a my se neuvěřitelně těšíme, že se po dlouhé koronavirové době konečně sejdeme s našimi klienty a podporovateli v neformální atmosféře,”</w:t>
      </w:r>
      <w:r w:rsidDel="00000000" w:rsidR="00000000" w:rsidRPr="00000000">
        <w:rPr>
          <w:rtl w:val="0"/>
        </w:rPr>
        <w:t xml:space="preserve"> říká manažer projektu Alen Kovačević. Open Stage se ponese primárně v hudebním duchu. Mezi vystupujícími budou umělci migrantského původu, prostřednictvím jejichž koncertů budou mít návštěvníci možnost poznat typické hudební styly či hudební nástroje dané země. Vystoupí například </w:t>
      </w:r>
      <w:r w:rsidDel="00000000" w:rsidR="00000000" w:rsidRPr="00000000">
        <w:rPr>
          <w:rtl w:val="0"/>
        </w:rPr>
        <w:t xml:space="preserve">Sharif Khlief s arabským drnkacím nástrojem oud, Ania Kovtun zazpívá písně v rodné ukrajinštině, Aldana Duoraan z Jakutska seznámí návštěvníky s tóny brumle, Mohammad Abrahimian zahraje na íránský dutar a orientální rytmy představí také Marwan Alsolaiman ze Sýrie.  V pozdních hodinách vystoupí česká folková skupina Naboso band, Free Balkan Quintet a latinskoamerická Rumbalgia. Část programu bude věnovaná také dobrovolníkům. </w:t>
      </w:r>
      <w:r w:rsidDel="00000000" w:rsidR="00000000" w:rsidRPr="00000000">
        <w:rPr>
          <w:i w:val="1"/>
          <w:rtl w:val="0"/>
        </w:rPr>
        <w:t xml:space="preserve">“Jsme vděční všem ukrajinsky a rusky mluvícím dobrovolníkům, kteří po vypuknutí války na Ukrajině věnovali a stále věnují svůj čas pomoci uprchlíkům v pražském asistenčním centru, kde koordinujeme tlumočnické služby. Rádi bychom proto využili akci k tomu, abychom jim veřejně poděkovali,”</w:t>
      </w:r>
      <w:r w:rsidDel="00000000" w:rsidR="00000000" w:rsidRPr="00000000">
        <w:rPr>
          <w:rtl w:val="0"/>
        </w:rPr>
        <w:t xml:space="preserve"> vysvětluje Kovačević.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V rámci doprovodného programu je pro návštěvníky připravený workshop bubnování na africké djembe bubny, interaktivní výstavy projektů z dílny ICP, rozhovory se zaměstnanci organizace či swap oblečení, který jde ruku v ruce s dlouhodobou podporou ekologických aktivit, které se ICP věnuje a vzdělává tímto směrem své klienty.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Integrační centrum Praha o.p.s. je nezisková organizace poskytující bezplatné služby cizincům. Patří mezi ně právní a sociální poradenství, kurzy českého jazyka, vzdělávací semináře, tlumočení a doprovody do institucí či adaptačně-integrační kurzy.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6840" w:w="11900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Projekt Integrační centrum Praha VIII, reg.č. AMIF/28/03, je financován Evropskou unií v rámci národního programu Azylového, migračního a integračního fondu a rozpočtem Ministerstva vnitra České republiky.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642100" cy="90170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210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95500" cy="901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